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E3B7" w14:textId="77777777" w:rsidR="00DF7852" w:rsidRDefault="00B91C48" w:rsidP="006376AC">
      <w:pPr>
        <w:ind w:left="-426" w:right="-613"/>
        <w:jc w:val="center"/>
        <w:rPr>
          <w:b/>
        </w:rPr>
      </w:pPr>
      <w:r>
        <w:rPr>
          <w:noProof/>
        </w:rPr>
        <w:pict w14:anchorId="23CE5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9.5pt;margin-top:-9.4pt;width:72.75pt;height:47.3pt;z-index:251659264;mso-position-horizontal-relative:margin;mso-position-vertical-relative:margin">
            <v:imagedata r:id="rId6" o:title="ლოგო" croptop="12304f" cropbottom="12817f"/>
            <w10:wrap type="square" anchorx="margin" anchory="margin"/>
          </v:shape>
        </w:pict>
      </w:r>
      <w:r w:rsidR="00F52A27" w:rsidRPr="00F52A27">
        <w:rPr>
          <w:b/>
        </w:rPr>
        <w:t>კამპანია „</w:t>
      </w:r>
      <w:r w:rsidR="00F52A27" w:rsidRPr="00F52A27">
        <w:rPr>
          <w:b/>
          <w:lang w:val="en-US"/>
        </w:rPr>
        <w:t xml:space="preserve">H4H | </w:t>
      </w:r>
      <w:r w:rsidR="00F52A27" w:rsidRPr="00F52A27">
        <w:rPr>
          <w:b/>
        </w:rPr>
        <w:t>ადამიანების ადამიანებისთვის“ ძირითადი მიღწევები</w:t>
      </w:r>
    </w:p>
    <w:p w14:paraId="5DC6525F" w14:textId="44E5C243" w:rsidR="000D1A9C" w:rsidRDefault="00F46ACD" w:rsidP="006376AC">
      <w:pPr>
        <w:ind w:left="-426" w:right="-613"/>
        <w:jc w:val="center"/>
        <w:rPr>
          <w:b/>
        </w:rPr>
      </w:pPr>
      <w:r>
        <w:rPr>
          <w:b/>
        </w:rPr>
        <w:t xml:space="preserve">კამპანიის </w:t>
      </w:r>
      <w:r w:rsidR="00B91C48">
        <w:rPr>
          <w:b/>
        </w:rPr>
        <w:t>30</w:t>
      </w:r>
      <w:r w:rsidR="002914B3">
        <w:rPr>
          <w:b/>
        </w:rPr>
        <w:t xml:space="preserve"> დ</w:t>
      </w:r>
      <w:r>
        <w:rPr>
          <w:b/>
        </w:rPr>
        <w:t>ღის რეპორტი</w:t>
      </w:r>
    </w:p>
    <w:p w14:paraId="1C52E513" w14:textId="77777777" w:rsidR="00F52A27" w:rsidRPr="00F404D1" w:rsidRDefault="00F52A27" w:rsidP="006376AC">
      <w:pPr>
        <w:pStyle w:val="ListParagraph"/>
        <w:numPr>
          <w:ilvl w:val="0"/>
          <w:numId w:val="1"/>
        </w:numPr>
        <w:ind w:left="-426" w:right="-613"/>
        <w:jc w:val="both"/>
        <w:rPr>
          <w:sz w:val="18"/>
          <w:szCs w:val="18"/>
        </w:rPr>
      </w:pPr>
      <w:r w:rsidRPr="00F404D1">
        <w:rPr>
          <w:sz w:val="18"/>
          <w:szCs w:val="18"/>
        </w:rPr>
        <w:t xml:space="preserve">სპეციალურად კამპანიისთვის </w:t>
      </w:r>
      <w:proofErr w:type="spellStart"/>
      <w:r w:rsidRPr="00F404D1">
        <w:rPr>
          <w:sz w:val="18"/>
          <w:szCs w:val="18"/>
          <w:lang w:val="en-US"/>
        </w:rPr>
        <w:t>Asseco</w:t>
      </w:r>
      <w:proofErr w:type="spellEnd"/>
      <w:r w:rsidRPr="00F404D1">
        <w:rPr>
          <w:sz w:val="18"/>
          <w:szCs w:val="18"/>
          <w:lang w:val="en-US"/>
        </w:rPr>
        <w:t xml:space="preserve"> Georgia-</w:t>
      </w:r>
      <w:r w:rsidRPr="00F404D1">
        <w:rPr>
          <w:sz w:val="18"/>
          <w:szCs w:val="18"/>
        </w:rPr>
        <w:t xml:space="preserve">სთან თანამშრომლობით შეიქმნა </w:t>
      </w:r>
      <w:r w:rsidRPr="00F404D1">
        <w:rPr>
          <w:b/>
          <w:sz w:val="18"/>
          <w:szCs w:val="18"/>
        </w:rPr>
        <w:t>კომპიუტერული პროგრამა</w:t>
      </w:r>
      <w:r w:rsidRPr="00F404D1">
        <w:rPr>
          <w:sz w:val="18"/>
          <w:szCs w:val="18"/>
        </w:rPr>
        <w:t xml:space="preserve"> (</w:t>
      </w:r>
      <w:r w:rsidRPr="00F404D1">
        <w:rPr>
          <w:sz w:val="18"/>
          <w:szCs w:val="18"/>
          <w:lang w:val="en-US"/>
        </w:rPr>
        <w:t xml:space="preserve">software), </w:t>
      </w:r>
      <w:r w:rsidRPr="00F404D1">
        <w:rPr>
          <w:sz w:val="18"/>
          <w:szCs w:val="18"/>
        </w:rPr>
        <w:t>რომელიც საერთო სისტემაში აქცევს სამუშაოს მაძიბლების მონაცემებსა და ვაკანსიებს. სისტემა მნიშვნელოვნად ამარტივებს და მეტად მოქნილს ხდის კომპანიებს შორის კომუნიკაციის პროცესს დასაქმების ხელშესაწყობად.</w:t>
      </w:r>
    </w:p>
    <w:p w14:paraId="332AC639" w14:textId="77777777" w:rsidR="006376AC" w:rsidRPr="00F404D1" w:rsidRDefault="006376AC" w:rsidP="006376AC">
      <w:pPr>
        <w:pStyle w:val="ListParagraph"/>
        <w:ind w:left="-426" w:right="-613"/>
        <w:jc w:val="both"/>
        <w:rPr>
          <w:sz w:val="18"/>
          <w:szCs w:val="18"/>
        </w:rPr>
      </w:pPr>
    </w:p>
    <w:p w14:paraId="0B0334A7" w14:textId="77777777" w:rsidR="00F52A27" w:rsidRPr="00F404D1" w:rsidRDefault="00F52A27" w:rsidP="006376AC">
      <w:pPr>
        <w:pStyle w:val="ListParagraph"/>
        <w:numPr>
          <w:ilvl w:val="0"/>
          <w:numId w:val="1"/>
        </w:numPr>
        <w:ind w:left="-426" w:right="-613"/>
        <w:jc w:val="both"/>
        <w:rPr>
          <w:sz w:val="18"/>
          <w:szCs w:val="18"/>
        </w:rPr>
      </w:pPr>
      <w:r w:rsidRPr="00F404D1">
        <w:rPr>
          <w:sz w:val="18"/>
          <w:szCs w:val="18"/>
        </w:rPr>
        <w:t xml:space="preserve">სპეციალურად კამპანიისთვის შეიქმნა </w:t>
      </w:r>
      <w:r w:rsidRPr="00F404D1">
        <w:rPr>
          <w:b/>
          <w:sz w:val="18"/>
          <w:szCs w:val="18"/>
          <w:u w:val="single"/>
          <w:lang w:val="en-US"/>
        </w:rPr>
        <w:t>H4H Bot</w:t>
      </w:r>
      <w:r w:rsidRPr="00F404D1">
        <w:rPr>
          <w:sz w:val="18"/>
          <w:szCs w:val="18"/>
          <w:lang w:val="en-US"/>
        </w:rPr>
        <w:t xml:space="preserve">, </w:t>
      </w:r>
      <w:r w:rsidRPr="00F404D1">
        <w:rPr>
          <w:sz w:val="18"/>
          <w:szCs w:val="18"/>
        </w:rPr>
        <w:t>რომელიც დაეხმარება კამპანიით დაინტერესებულ ადამიანებს მარტივად ნავიგაციასა და სასურველი ინფორმაციის სწრაფად მოპოვებაში.</w:t>
      </w:r>
    </w:p>
    <w:p w14:paraId="6216AE6B" w14:textId="77777777" w:rsidR="006376AC" w:rsidRPr="00F404D1" w:rsidRDefault="006376AC" w:rsidP="006376AC">
      <w:pPr>
        <w:pStyle w:val="ListParagraph"/>
        <w:ind w:left="-426" w:right="-613"/>
        <w:jc w:val="both"/>
        <w:rPr>
          <w:sz w:val="18"/>
          <w:szCs w:val="18"/>
        </w:rPr>
      </w:pPr>
    </w:p>
    <w:p w14:paraId="1B2E376F" w14:textId="7D70C43C" w:rsidR="00F52A27" w:rsidRPr="00F404D1" w:rsidRDefault="00F52A27" w:rsidP="006376AC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18"/>
          <w:szCs w:val="18"/>
        </w:rPr>
      </w:pPr>
      <w:r w:rsidRPr="00F404D1">
        <w:rPr>
          <w:sz w:val="18"/>
          <w:szCs w:val="18"/>
        </w:rPr>
        <w:t xml:space="preserve">სპეციალურად კამპანიისთვის შეიქმნა  </w:t>
      </w:r>
      <w:proofErr w:type="spellStart"/>
      <w:r w:rsidRPr="00F404D1">
        <w:rPr>
          <w:b/>
          <w:sz w:val="18"/>
          <w:szCs w:val="18"/>
          <w:u w:val="single"/>
          <w:lang w:val="en-US"/>
        </w:rPr>
        <w:t>ვებ-გვერდი</w:t>
      </w:r>
      <w:proofErr w:type="spellEnd"/>
      <w:r w:rsidR="002914B3" w:rsidRPr="00F404D1">
        <w:rPr>
          <w:b/>
          <w:sz w:val="18"/>
          <w:szCs w:val="18"/>
          <w:u w:val="single"/>
          <w:lang w:val="en-US"/>
        </w:rPr>
        <w:t xml:space="preserve"> H4H.ge</w:t>
      </w:r>
      <w:r w:rsidRPr="00F404D1">
        <w:rPr>
          <w:b/>
          <w:sz w:val="18"/>
          <w:szCs w:val="18"/>
        </w:rPr>
        <w:t xml:space="preserve">, </w:t>
      </w:r>
      <w:proofErr w:type="spellStart"/>
      <w:r w:rsidR="00B94CC3" w:rsidRPr="00F404D1">
        <w:rPr>
          <w:b/>
          <w:sz w:val="18"/>
          <w:szCs w:val="18"/>
          <w:u w:val="single"/>
          <w:lang w:val="en-US"/>
        </w:rPr>
        <w:t>facebook</w:t>
      </w:r>
      <w:proofErr w:type="spellEnd"/>
      <w:r w:rsidR="00B94CC3" w:rsidRPr="00F404D1">
        <w:rPr>
          <w:b/>
          <w:sz w:val="18"/>
          <w:szCs w:val="18"/>
          <w:u w:val="single"/>
          <w:lang w:val="en-US"/>
        </w:rPr>
        <w:t xml:space="preserve"> </w:t>
      </w:r>
      <w:r w:rsidR="00B94CC3" w:rsidRPr="00F404D1">
        <w:rPr>
          <w:b/>
          <w:sz w:val="18"/>
          <w:szCs w:val="18"/>
          <w:u w:val="single"/>
        </w:rPr>
        <w:t>გვერდი</w:t>
      </w:r>
      <w:r w:rsidR="00F46ACD" w:rsidRPr="00F404D1">
        <w:rPr>
          <w:b/>
          <w:sz w:val="18"/>
          <w:szCs w:val="18"/>
          <w:u w:val="single"/>
          <w:lang w:val="en-US"/>
        </w:rPr>
        <w:t xml:space="preserve"> (https://bit.ly/2KdHgKU)</w:t>
      </w:r>
      <w:r w:rsidR="00F46ACD" w:rsidRPr="00F404D1">
        <w:rPr>
          <w:b/>
          <w:sz w:val="18"/>
          <w:szCs w:val="18"/>
          <w:u w:val="single"/>
        </w:rPr>
        <w:t xml:space="preserve"> </w:t>
      </w:r>
      <w:r w:rsidR="00B94CC3" w:rsidRPr="00F404D1">
        <w:rPr>
          <w:b/>
          <w:sz w:val="18"/>
          <w:szCs w:val="18"/>
        </w:rPr>
        <w:t xml:space="preserve"> და </w:t>
      </w:r>
      <w:r w:rsidR="00B94CC3" w:rsidRPr="00F404D1">
        <w:rPr>
          <w:b/>
          <w:sz w:val="18"/>
          <w:szCs w:val="18"/>
          <w:u w:val="single"/>
        </w:rPr>
        <w:t>დახურული ჯგუფი</w:t>
      </w:r>
      <w:r w:rsidR="00F46ACD" w:rsidRPr="00F404D1">
        <w:rPr>
          <w:b/>
          <w:sz w:val="18"/>
          <w:szCs w:val="18"/>
          <w:u w:val="single"/>
        </w:rPr>
        <w:t xml:space="preserve"> (https://bit.ly/3ett2U2)</w:t>
      </w:r>
      <w:r w:rsidR="00B94CC3" w:rsidRPr="00F404D1">
        <w:rPr>
          <w:sz w:val="18"/>
          <w:szCs w:val="18"/>
        </w:rPr>
        <w:t>, რაც კამპანიით დაინტერესებულ ადამიანებთან ინფორმაციის გაზიარებას უწყობს ხელს.</w:t>
      </w:r>
    </w:p>
    <w:p w14:paraId="57115AC4" w14:textId="77777777" w:rsidR="006376AC" w:rsidRPr="00F404D1" w:rsidRDefault="006376AC" w:rsidP="006376AC">
      <w:pPr>
        <w:pStyle w:val="ListParagraph"/>
        <w:ind w:left="-426" w:right="-613"/>
        <w:jc w:val="both"/>
        <w:rPr>
          <w:b/>
          <w:sz w:val="18"/>
          <w:szCs w:val="18"/>
        </w:rPr>
      </w:pPr>
    </w:p>
    <w:p w14:paraId="4FD3E8F2" w14:textId="4D88ABA5" w:rsidR="00105030" w:rsidRPr="00F404D1" w:rsidRDefault="00B94CC3" w:rsidP="006376AC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18"/>
          <w:szCs w:val="18"/>
        </w:rPr>
      </w:pPr>
      <w:r w:rsidRPr="00F404D1">
        <w:rPr>
          <w:sz w:val="18"/>
          <w:szCs w:val="18"/>
        </w:rPr>
        <w:t xml:space="preserve">კამპანიაში ჩართულია </w:t>
      </w:r>
      <w:r w:rsidR="00B91C48">
        <w:rPr>
          <w:b/>
          <w:sz w:val="18"/>
          <w:szCs w:val="18"/>
        </w:rPr>
        <w:t>200</w:t>
      </w:r>
      <w:r w:rsidRPr="00F404D1">
        <w:rPr>
          <w:b/>
          <w:sz w:val="18"/>
          <w:szCs w:val="18"/>
        </w:rPr>
        <w:t xml:space="preserve">-ზე მეტი </w:t>
      </w:r>
      <w:r w:rsidRPr="00F404D1">
        <w:rPr>
          <w:b/>
          <w:sz w:val="18"/>
          <w:szCs w:val="18"/>
          <w:u w:val="single"/>
        </w:rPr>
        <w:t>ორგანიზაცია</w:t>
      </w:r>
      <w:r w:rsidRPr="00F404D1">
        <w:rPr>
          <w:b/>
          <w:sz w:val="18"/>
          <w:szCs w:val="18"/>
        </w:rPr>
        <w:t>.</w:t>
      </w:r>
      <w:r w:rsidRPr="00F404D1">
        <w:rPr>
          <w:sz w:val="18"/>
          <w:szCs w:val="18"/>
        </w:rPr>
        <w:t xml:space="preserve"> </w:t>
      </w:r>
      <w:r w:rsidR="00105030" w:rsidRPr="00F404D1">
        <w:rPr>
          <w:sz w:val="18"/>
          <w:szCs w:val="18"/>
        </w:rPr>
        <w:t>ისინი</w:t>
      </w:r>
      <w:r w:rsidRPr="00F404D1">
        <w:rPr>
          <w:sz w:val="18"/>
          <w:szCs w:val="18"/>
        </w:rPr>
        <w:t xml:space="preserve"> მუდმივად აზიარებენ ინფორმაციას</w:t>
      </w:r>
      <w:r w:rsidR="00105030" w:rsidRPr="00F404D1">
        <w:rPr>
          <w:sz w:val="18"/>
          <w:szCs w:val="18"/>
        </w:rPr>
        <w:t xml:space="preserve"> კანდიდატებისა და ვაკანსიების შესახებ.</w:t>
      </w:r>
      <w:r w:rsidR="006376AC" w:rsidRPr="00F404D1">
        <w:rPr>
          <w:sz w:val="18"/>
          <w:szCs w:val="18"/>
        </w:rPr>
        <w:t xml:space="preserve"> მათი რიცხვი ყოველდღიურად იზრდება.</w:t>
      </w:r>
    </w:p>
    <w:p w14:paraId="0F9C5A4B" w14:textId="77777777" w:rsidR="006376AC" w:rsidRPr="00F404D1" w:rsidRDefault="006376AC" w:rsidP="006376AC">
      <w:pPr>
        <w:pStyle w:val="ListParagraph"/>
        <w:ind w:left="-426" w:right="-613"/>
        <w:rPr>
          <w:b/>
          <w:sz w:val="18"/>
          <w:szCs w:val="18"/>
        </w:rPr>
      </w:pPr>
    </w:p>
    <w:p w14:paraId="56A9A523" w14:textId="65420A92" w:rsidR="00B94CC3" w:rsidRPr="00F404D1" w:rsidRDefault="00105030" w:rsidP="006376AC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18"/>
          <w:szCs w:val="18"/>
        </w:rPr>
      </w:pPr>
      <w:r w:rsidRPr="00F404D1">
        <w:rPr>
          <w:sz w:val="18"/>
          <w:szCs w:val="18"/>
        </w:rPr>
        <w:t xml:space="preserve">კამპანიაში ჩართულია </w:t>
      </w:r>
      <w:r w:rsidRPr="00F404D1">
        <w:rPr>
          <w:b/>
          <w:sz w:val="18"/>
          <w:szCs w:val="18"/>
        </w:rPr>
        <w:t>100-</w:t>
      </w:r>
      <w:r w:rsidR="00B91C48">
        <w:rPr>
          <w:b/>
          <w:sz w:val="18"/>
          <w:szCs w:val="18"/>
        </w:rPr>
        <w:t>ზე მეტი</w:t>
      </w:r>
      <w:bookmarkStart w:id="0" w:name="_GoBack"/>
      <w:bookmarkEnd w:id="0"/>
      <w:r w:rsidRPr="00F404D1">
        <w:rPr>
          <w:b/>
          <w:sz w:val="18"/>
          <w:szCs w:val="18"/>
        </w:rPr>
        <w:t xml:space="preserve"> </w:t>
      </w:r>
      <w:r w:rsidRPr="00F404D1">
        <w:rPr>
          <w:b/>
          <w:sz w:val="18"/>
          <w:szCs w:val="18"/>
          <w:u w:val="single"/>
        </w:rPr>
        <w:t>ექსპერტი</w:t>
      </w:r>
      <w:r w:rsidRPr="00F404D1">
        <w:rPr>
          <w:sz w:val="18"/>
          <w:szCs w:val="18"/>
        </w:rPr>
        <w:t>, რომლებიც აზიარებენ საკუთარ ცოდნასა და გამოცდილებას უფასო კონსულტაციების გზით.</w:t>
      </w:r>
      <w:r w:rsidR="006376AC" w:rsidRPr="00F404D1">
        <w:rPr>
          <w:sz w:val="18"/>
          <w:szCs w:val="18"/>
        </w:rPr>
        <w:t xml:space="preserve"> მათი რიცხვი ყოველდღიურად იზრდება.</w:t>
      </w:r>
    </w:p>
    <w:p w14:paraId="45311159" w14:textId="77777777" w:rsidR="006376AC" w:rsidRPr="00F404D1" w:rsidRDefault="006376AC" w:rsidP="006376AC">
      <w:pPr>
        <w:pStyle w:val="ListParagraph"/>
        <w:ind w:left="-426" w:right="-613"/>
        <w:jc w:val="both"/>
        <w:rPr>
          <w:b/>
          <w:sz w:val="18"/>
          <w:szCs w:val="18"/>
        </w:rPr>
      </w:pPr>
    </w:p>
    <w:p w14:paraId="067350D0" w14:textId="161CB747" w:rsidR="00105030" w:rsidRPr="00F404D1" w:rsidRDefault="002914B3" w:rsidP="006376AC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18"/>
          <w:szCs w:val="18"/>
        </w:rPr>
      </w:pPr>
      <w:r w:rsidRPr="00F404D1">
        <w:rPr>
          <w:b/>
          <w:bCs/>
          <w:sz w:val="18"/>
          <w:szCs w:val="18"/>
        </w:rPr>
        <w:t xml:space="preserve">ყოველკვირეული ტრენინგები, კონსულტაციები და ექსპერტული ცოდნების ადა ორგანიზაციული პრაქტიკების გაზიარება </w:t>
      </w:r>
      <w:r w:rsidRPr="00F404D1">
        <w:rPr>
          <w:b/>
          <w:bCs/>
          <w:sz w:val="18"/>
          <w:szCs w:val="18"/>
          <w:lang w:val="en-US"/>
        </w:rPr>
        <w:t>HR</w:t>
      </w:r>
      <w:r w:rsidRPr="00F404D1">
        <w:rPr>
          <w:b/>
          <w:bCs/>
          <w:sz w:val="18"/>
          <w:szCs w:val="18"/>
        </w:rPr>
        <w:t xml:space="preserve"> პროფესიონალებისა და ბიზნეს სუბიექტების წარმომადგენლებისათვის (სოციალური და კორპორაციული პასუხისმგებლების ფარგლებში)</w:t>
      </w:r>
      <w:r w:rsidRPr="00F404D1">
        <w:rPr>
          <w:sz w:val="18"/>
          <w:szCs w:val="18"/>
        </w:rPr>
        <w:t xml:space="preserve"> წამყვანი ექსპერტები მათ ცოდნას და გამოცდილებას, ისევე როგორც სხვადასხვა ორგანიზაციულ</w:t>
      </w:r>
      <w:r w:rsidR="00105030" w:rsidRPr="00F404D1">
        <w:rPr>
          <w:sz w:val="18"/>
          <w:szCs w:val="18"/>
        </w:rPr>
        <w:t xml:space="preserve"> პრაქტიკ</w:t>
      </w:r>
      <w:r w:rsidRPr="00F404D1">
        <w:rPr>
          <w:sz w:val="18"/>
          <w:szCs w:val="18"/>
        </w:rPr>
        <w:t>ებს ადა ქეისებს - ყოველკვირეული ვებინარების (ყოველი ოთხშაბათი), ყოველკვირეული ტრენინგების (ყოველი სამშაბათი) და ყოველდღიური საკონსულტაციო (ინდივიდუალური ან ჯგუფური ქონსალთინგი) ფორმატებში.</w:t>
      </w:r>
      <w:r w:rsidR="00105030" w:rsidRPr="00F404D1">
        <w:rPr>
          <w:sz w:val="18"/>
          <w:szCs w:val="18"/>
        </w:rPr>
        <w:t xml:space="preserve"> უკვე </w:t>
      </w:r>
      <w:r w:rsidRPr="00F404D1">
        <w:rPr>
          <w:sz w:val="18"/>
          <w:szCs w:val="18"/>
        </w:rPr>
        <w:t>განხორციელდა არაერთი ვ</w:t>
      </w:r>
      <w:r w:rsidR="00105030" w:rsidRPr="00F404D1">
        <w:rPr>
          <w:sz w:val="18"/>
          <w:szCs w:val="18"/>
        </w:rPr>
        <w:t>ებინარი</w:t>
      </w:r>
      <w:r w:rsidRPr="00F404D1">
        <w:rPr>
          <w:sz w:val="18"/>
          <w:szCs w:val="18"/>
        </w:rPr>
        <w:t xml:space="preserve"> - სხვადასხვა დარგების დარგის წამყვანი ექსპერტების მონაწილეობით</w:t>
      </w:r>
      <w:r w:rsidR="00105030" w:rsidRPr="00F404D1">
        <w:rPr>
          <w:sz w:val="18"/>
          <w:szCs w:val="18"/>
        </w:rPr>
        <w:t xml:space="preserve">, </w:t>
      </w:r>
      <w:r w:rsidRPr="00F404D1">
        <w:rPr>
          <w:sz w:val="18"/>
          <w:szCs w:val="18"/>
        </w:rPr>
        <w:t>რომელიც შექმნილ</w:t>
      </w:r>
      <w:r w:rsidR="00105030" w:rsidRPr="00F404D1">
        <w:rPr>
          <w:sz w:val="18"/>
          <w:szCs w:val="18"/>
        </w:rPr>
        <w:t xml:space="preserve"> </w:t>
      </w:r>
      <w:r w:rsidRPr="00F404D1">
        <w:rPr>
          <w:sz w:val="18"/>
          <w:szCs w:val="18"/>
        </w:rPr>
        <w:t>გამოწვევებთან</w:t>
      </w:r>
      <w:r w:rsidR="00105030" w:rsidRPr="00F404D1">
        <w:rPr>
          <w:sz w:val="18"/>
          <w:szCs w:val="18"/>
        </w:rPr>
        <w:t xml:space="preserve"> დაკავშირებით</w:t>
      </w:r>
      <w:r w:rsidRPr="00F404D1">
        <w:rPr>
          <w:sz w:val="18"/>
          <w:szCs w:val="18"/>
        </w:rPr>
        <w:t xml:space="preserve"> ყველაზე აქტუალურ საკითხებს მიეძღვნა</w:t>
      </w:r>
      <w:r w:rsidR="00105030" w:rsidRPr="00F404D1">
        <w:rPr>
          <w:sz w:val="18"/>
          <w:szCs w:val="18"/>
        </w:rPr>
        <w:t>.</w:t>
      </w:r>
    </w:p>
    <w:p w14:paraId="64D543BC" w14:textId="77777777" w:rsidR="006376AC" w:rsidRPr="00F404D1" w:rsidRDefault="006376AC" w:rsidP="006376AC">
      <w:pPr>
        <w:pStyle w:val="ListParagraph"/>
        <w:ind w:left="-426" w:right="-613"/>
        <w:jc w:val="both"/>
        <w:rPr>
          <w:b/>
          <w:sz w:val="18"/>
          <w:szCs w:val="18"/>
        </w:rPr>
      </w:pPr>
    </w:p>
    <w:p w14:paraId="6494672D" w14:textId="77777777" w:rsidR="006376AC" w:rsidRPr="00F404D1" w:rsidRDefault="006376AC" w:rsidP="006376AC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18"/>
          <w:szCs w:val="18"/>
        </w:rPr>
      </w:pPr>
      <w:r w:rsidRPr="00F404D1">
        <w:rPr>
          <w:b/>
          <w:sz w:val="18"/>
          <w:szCs w:val="18"/>
        </w:rPr>
        <w:t>კამპანია დაპარტნიორდა</w:t>
      </w:r>
      <w:r w:rsidRPr="00F404D1">
        <w:rPr>
          <w:sz w:val="18"/>
          <w:szCs w:val="18"/>
        </w:rPr>
        <w:t xml:space="preserve"> ევროპულ ბიზნეს ასოციაციასთან (</w:t>
      </w:r>
      <w:r w:rsidRPr="00F404D1">
        <w:rPr>
          <w:sz w:val="18"/>
          <w:szCs w:val="18"/>
          <w:lang w:val="en-US"/>
        </w:rPr>
        <w:t xml:space="preserve">EBA), </w:t>
      </w:r>
      <w:r w:rsidRPr="00F404D1">
        <w:rPr>
          <w:sz w:val="18"/>
          <w:szCs w:val="18"/>
        </w:rPr>
        <w:t xml:space="preserve">ტრენერთა ასოციაციასთან, </w:t>
      </w:r>
      <w:proofErr w:type="spellStart"/>
      <w:r w:rsidRPr="00F404D1">
        <w:rPr>
          <w:sz w:val="18"/>
          <w:szCs w:val="18"/>
          <w:lang w:val="en-US"/>
        </w:rPr>
        <w:t>Inhub</w:t>
      </w:r>
      <w:proofErr w:type="spellEnd"/>
      <w:r w:rsidRPr="00F404D1">
        <w:rPr>
          <w:sz w:val="18"/>
          <w:szCs w:val="18"/>
          <w:lang w:val="en-US"/>
        </w:rPr>
        <w:t xml:space="preserve"> - </w:t>
      </w:r>
      <w:r w:rsidRPr="00F404D1">
        <w:rPr>
          <w:sz w:val="18"/>
          <w:szCs w:val="18"/>
        </w:rPr>
        <w:t>ბიზნეს გაერთიანებასთან, საერთაშორისო განვითარების ცენტრთან (</w:t>
      </w:r>
      <w:r w:rsidRPr="00F404D1">
        <w:rPr>
          <w:sz w:val="18"/>
          <w:szCs w:val="18"/>
          <w:lang w:val="en-US"/>
        </w:rPr>
        <w:t>IDC)</w:t>
      </w:r>
      <w:r w:rsidRPr="00F404D1">
        <w:rPr>
          <w:sz w:val="18"/>
          <w:szCs w:val="18"/>
        </w:rPr>
        <w:t>, გაყიდვების სახლთან</w:t>
      </w:r>
      <w:r w:rsidRPr="00F404D1">
        <w:rPr>
          <w:sz w:val="18"/>
          <w:szCs w:val="18"/>
          <w:lang w:val="en-US"/>
        </w:rPr>
        <w:t xml:space="preserve"> </w:t>
      </w:r>
      <w:r w:rsidRPr="00F404D1">
        <w:rPr>
          <w:sz w:val="18"/>
          <w:szCs w:val="18"/>
        </w:rPr>
        <w:t>ერთობლივი პროექტების განსახორციელებლად.</w:t>
      </w:r>
    </w:p>
    <w:p w14:paraId="2C47080F" w14:textId="77777777" w:rsidR="006376AC" w:rsidRPr="00F404D1" w:rsidRDefault="006376AC" w:rsidP="006376AC">
      <w:pPr>
        <w:pStyle w:val="ListParagraph"/>
        <w:ind w:left="-426" w:right="-613"/>
        <w:rPr>
          <w:b/>
          <w:sz w:val="18"/>
          <w:szCs w:val="18"/>
        </w:rPr>
      </w:pPr>
    </w:p>
    <w:p w14:paraId="57A16074" w14:textId="77777777" w:rsidR="006376AC" w:rsidRPr="00F404D1" w:rsidRDefault="006376AC" w:rsidP="006376AC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18"/>
          <w:szCs w:val="18"/>
        </w:rPr>
      </w:pPr>
      <w:r w:rsidRPr="00F404D1">
        <w:rPr>
          <w:sz w:val="18"/>
          <w:szCs w:val="18"/>
        </w:rPr>
        <w:t xml:space="preserve">18 აპრილიდან ჩაეშვება </w:t>
      </w:r>
      <w:proofErr w:type="spellStart"/>
      <w:r w:rsidRPr="00F404D1">
        <w:rPr>
          <w:sz w:val="18"/>
          <w:szCs w:val="18"/>
          <w:lang w:val="en-US"/>
        </w:rPr>
        <w:t>Inhub</w:t>
      </w:r>
      <w:proofErr w:type="spellEnd"/>
      <w:r w:rsidRPr="00F404D1">
        <w:rPr>
          <w:sz w:val="18"/>
          <w:szCs w:val="18"/>
          <w:lang w:val="en-US"/>
        </w:rPr>
        <w:t>-</w:t>
      </w:r>
      <w:r w:rsidRPr="00F404D1">
        <w:rPr>
          <w:sz w:val="18"/>
          <w:szCs w:val="18"/>
        </w:rPr>
        <w:t xml:space="preserve">ის, </w:t>
      </w:r>
      <w:r w:rsidRPr="00F404D1">
        <w:rPr>
          <w:sz w:val="18"/>
          <w:szCs w:val="18"/>
          <w:lang w:val="en-US"/>
        </w:rPr>
        <w:t>Spark-</w:t>
      </w:r>
      <w:r w:rsidRPr="00F404D1">
        <w:rPr>
          <w:sz w:val="18"/>
          <w:szCs w:val="18"/>
        </w:rPr>
        <w:t xml:space="preserve">ის, გაყიდვების სახლისა და </w:t>
      </w:r>
      <w:r w:rsidRPr="00F404D1">
        <w:rPr>
          <w:sz w:val="18"/>
          <w:szCs w:val="18"/>
          <w:lang w:val="en-US"/>
        </w:rPr>
        <w:t xml:space="preserve">H4H </w:t>
      </w:r>
      <w:r w:rsidRPr="00F404D1">
        <w:rPr>
          <w:sz w:val="18"/>
          <w:szCs w:val="18"/>
        </w:rPr>
        <w:t xml:space="preserve">კამპანიის </w:t>
      </w:r>
      <w:r w:rsidRPr="00F404D1">
        <w:rPr>
          <w:b/>
          <w:sz w:val="18"/>
          <w:szCs w:val="18"/>
        </w:rPr>
        <w:t xml:space="preserve">ერთობლივი კვლევა </w:t>
      </w:r>
      <w:r w:rsidRPr="00F404D1">
        <w:rPr>
          <w:sz w:val="18"/>
          <w:szCs w:val="18"/>
          <w:lang w:val="en-US"/>
        </w:rPr>
        <w:t xml:space="preserve">HR&amp;OD </w:t>
      </w:r>
      <w:r w:rsidRPr="00F404D1">
        <w:rPr>
          <w:sz w:val="18"/>
          <w:szCs w:val="18"/>
        </w:rPr>
        <w:t>პროფესიონალებისა და ბიზნესის წარმომადგენლების საჭიროებების დასადგენად, რათა აქტივობები მაქსიმალურად იყოს მათზე მორგებული.</w:t>
      </w:r>
    </w:p>
    <w:p w14:paraId="64FE28B7" w14:textId="77777777" w:rsidR="006376AC" w:rsidRPr="00F404D1" w:rsidRDefault="006376AC" w:rsidP="006376AC">
      <w:pPr>
        <w:pStyle w:val="ListParagraph"/>
        <w:ind w:left="-426" w:right="-613"/>
        <w:jc w:val="both"/>
        <w:rPr>
          <w:b/>
          <w:sz w:val="18"/>
          <w:szCs w:val="18"/>
        </w:rPr>
      </w:pPr>
    </w:p>
    <w:p w14:paraId="056CE7E0" w14:textId="561B67F0" w:rsidR="00105030" w:rsidRPr="00F404D1" w:rsidRDefault="00105030" w:rsidP="006376AC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18"/>
          <w:szCs w:val="18"/>
        </w:rPr>
      </w:pPr>
      <w:r w:rsidRPr="00F404D1">
        <w:rPr>
          <w:sz w:val="18"/>
          <w:szCs w:val="18"/>
        </w:rPr>
        <w:t xml:space="preserve">კამპანიაში </w:t>
      </w:r>
      <w:r w:rsidR="00F404D1" w:rsidRPr="00F404D1">
        <w:rPr>
          <w:sz w:val="18"/>
          <w:szCs w:val="18"/>
        </w:rPr>
        <w:t>უკვე ჩაერთო</w:t>
      </w:r>
      <w:r w:rsidRPr="00F404D1">
        <w:rPr>
          <w:sz w:val="18"/>
          <w:szCs w:val="18"/>
        </w:rPr>
        <w:t xml:space="preserve"> </w:t>
      </w:r>
      <w:r w:rsidR="00F404D1" w:rsidRPr="00F404D1">
        <w:rPr>
          <w:sz w:val="18"/>
          <w:szCs w:val="18"/>
        </w:rPr>
        <w:t xml:space="preserve">15-მდე </w:t>
      </w:r>
      <w:r w:rsidR="00F404D1" w:rsidRPr="00F404D1">
        <w:rPr>
          <w:b/>
          <w:bCs/>
          <w:sz w:val="18"/>
          <w:szCs w:val="18"/>
          <w:u w:val="single"/>
        </w:rPr>
        <w:t>წამყვანი საერთაშირისო ექსპერტი</w:t>
      </w:r>
      <w:r w:rsidR="00F404D1" w:rsidRPr="00F404D1">
        <w:rPr>
          <w:b/>
          <w:bCs/>
          <w:sz w:val="18"/>
          <w:szCs w:val="18"/>
        </w:rPr>
        <w:t xml:space="preserve"> </w:t>
      </w:r>
      <w:r w:rsidR="00F404D1" w:rsidRPr="00F404D1">
        <w:rPr>
          <w:sz w:val="18"/>
          <w:szCs w:val="18"/>
        </w:rPr>
        <w:t xml:space="preserve">დასაქმების, შრომით სამართლებრივი მიმართულებით, </w:t>
      </w:r>
      <w:r w:rsidR="00F404D1" w:rsidRPr="00F404D1">
        <w:rPr>
          <w:sz w:val="18"/>
          <w:szCs w:val="18"/>
          <w:lang w:val="en-US"/>
        </w:rPr>
        <w:t xml:space="preserve">HR </w:t>
      </w:r>
      <w:r w:rsidR="00F404D1" w:rsidRPr="00F404D1">
        <w:rPr>
          <w:sz w:val="18"/>
          <w:szCs w:val="18"/>
        </w:rPr>
        <w:t xml:space="preserve"> და ორგანიზაციული განვითარების მიმართულებით. </w:t>
      </w:r>
      <w:r w:rsidRPr="00F404D1">
        <w:rPr>
          <w:b/>
          <w:sz w:val="18"/>
          <w:szCs w:val="18"/>
        </w:rPr>
        <w:t>საერთაშორისო ექსპერტებმაც,</w:t>
      </w:r>
      <w:r w:rsidRPr="00F404D1">
        <w:rPr>
          <w:sz w:val="18"/>
          <w:szCs w:val="18"/>
        </w:rPr>
        <w:t xml:space="preserve"> რომელთა ვებინარები უახლოეს მომავალშია ჩანიშნული.</w:t>
      </w:r>
      <w:r w:rsidR="00F46ACD" w:rsidRPr="00F404D1">
        <w:rPr>
          <w:sz w:val="18"/>
          <w:szCs w:val="18"/>
        </w:rPr>
        <w:t xml:space="preserve"> </w:t>
      </w:r>
      <w:r w:rsidR="00F404D1" w:rsidRPr="00F404D1">
        <w:rPr>
          <w:sz w:val="18"/>
          <w:szCs w:val="18"/>
        </w:rPr>
        <w:t xml:space="preserve">ექსპერტები მათ ცოდნასა და გამოცდილებას ქართველ კოლეგებს </w:t>
      </w:r>
      <w:r w:rsidR="00F404D1" w:rsidRPr="00F404D1">
        <w:rPr>
          <w:sz w:val="18"/>
          <w:szCs w:val="18"/>
          <w:lang w:val="en-US"/>
        </w:rPr>
        <w:t>HR</w:t>
      </w:r>
      <w:r w:rsidR="00F404D1" w:rsidRPr="00F404D1">
        <w:rPr>
          <w:sz w:val="18"/>
          <w:szCs w:val="18"/>
        </w:rPr>
        <w:t xml:space="preserve"> სფეროდან, ისევე როგორც ბიზნეს სუბიექტების წარმომადგენლებს გაუზიარებენ.</w:t>
      </w:r>
    </w:p>
    <w:p w14:paraId="3E08255C" w14:textId="77777777" w:rsidR="006376AC" w:rsidRPr="00F404D1" w:rsidRDefault="006376AC" w:rsidP="006376AC">
      <w:pPr>
        <w:pStyle w:val="ListParagraph"/>
        <w:ind w:left="-426" w:right="-613"/>
        <w:rPr>
          <w:b/>
          <w:sz w:val="18"/>
          <w:szCs w:val="18"/>
        </w:rPr>
      </w:pPr>
    </w:p>
    <w:p w14:paraId="3CBA2858" w14:textId="1D41A1BB" w:rsidR="00105030" w:rsidRPr="00F404D1" w:rsidRDefault="00105030" w:rsidP="006376AC">
      <w:pPr>
        <w:pStyle w:val="ListParagraph"/>
        <w:numPr>
          <w:ilvl w:val="0"/>
          <w:numId w:val="1"/>
        </w:numPr>
        <w:ind w:left="-426" w:right="-613"/>
        <w:jc w:val="both"/>
        <w:rPr>
          <w:b/>
          <w:sz w:val="18"/>
          <w:szCs w:val="18"/>
        </w:rPr>
      </w:pPr>
      <w:r w:rsidRPr="00F404D1">
        <w:rPr>
          <w:sz w:val="18"/>
          <w:szCs w:val="18"/>
        </w:rPr>
        <w:t xml:space="preserve">კამპანიამ მოიპოვა </w:t>
      </w:r>
      <w:r w:rsidRPr="00F404D1">
        <w:rPr>
          <w:b/>
          <w:sz w:val="18"/>
          <w:szCs w:val="18"/>
          <w:u w:val="single"/>
        </w:rPr>
        <w:t>საერთაშორისო აღიარებაც.</w:t>
      </w:r>
      <w:r w:rsidRPr="00F404D1">
        <w:rPr>
          <w:sz w:val="18"/>
          <w:szCs w:val="18"/>
        </w:rPr>
        <w:t xml:space="preserve"> </w:t>
      </w:r>
      <w:r w:rsidRPr="00F404D1">
        <w:rPr>
          <w:sz w:val="18"/>
          <w:szCs w:val="18"/>
          <w:lang w:val="en-US"/>
        </w:rPr>
        <w:t>CIPE (Center for International Private Enterprise)-</w:t>
      </w:r>
      <w:r w:rsidRPr="00F404D1">
        <w:rPr>
          <w:sz w:val="18"/>
          <w:szCs w:val="18"/>
        </w:rPr>
        <w:t>ს ყავს 50 პარტნიორი ქვეყანა</w:t>
      </w:r>
      <w:r w:rsidR="00F46ACD" w:rsidRPr="00F404D1">
        <w:rPr>
          <w:sz w:val="18"/>
          <w:szCs w:val="18"/>
          <w:lang w:val="en-US"/>
        </w:rPr>
        <w:t xml:space="preserve">. </w:t>
      </w:r>
      <w:r w:rsidR="00F46ACD" w:rsidRPr="00F404D1">
        <w:rPr>
          <w:sz w:val="18"/>
          <w:szCs w:val="18"/>
        </w:rPr>
        <w:t>ასოციაციის მიერ ორგანიზებული კამპანიის და მინის მნიშვნელობის შესახებ საერთაშორისო დონეზე გაკეთდა კომუნიკაცია.</w:t>
      </w:r>
      <w:r w:rsidR="006376AC" w:rsidRPr="00F404D1">
        <w:rPr>
          <w:sz w:val="18"/>
          <w:szCs w:val="18"/>
        </w:rPr>
        <w:t xml:space="preserve"> </w:t>
      </w:r>
      <w:r w:rsidR="00F46ACD" w:rsidRPr="00F404D1">
        <w:rPr>
          <w:sz w:val="18"/>
          <w:szCs w:val="18"/>
        </w:rPr>
        <w:t xml:space="preserve">სპეციალურად ამ მიზნით გაკეთებულ განცხადებაში </w:t>
      </w:r>
      <w:r w:rsidR="006376AC" w:rsidRPr="00F404D1">
        <w:rPr>
          <w:sz w:val="18"/>
          <w:szCs w:val="18"/>
        </w:rPr>
        <w:t xml:space="preserve">მოხსენიებულია </w:t>
      </w:r>
      <w:r w:rsidRPr="00F404D1">
        <w:rPr>
          <w:sz w:val="18"/>
          <w:szCs w:val="18"/>
        </w:rPr>
        <w:t xml:space="preserve">საქართველო და </w:t>
      </w:r>
      <w:r w:rsidRPr="00F404D1">
        <w:rPr>
          <w:sz w:val="18"/>
          <w:szCs w:val="18"/>
          <w:lang w:val="en-US"/>
        </w:rPr>
        <w:t xml:space="preserve">HR </w:t>
      </w:r>
      <w:r w:rsidRPr="00F404D1">
        <w:rPr>
          <w:sz w:val="18"/>
          <w:szCs w:val="18"/>
        </w:rPr>
        <w:t>პროფესიონალთა ასოციაცია</w:t>
      </w:r>
      <w:r w:rsidR="006376AC" w:rsidRPr="00F404D1">
        <w:rPr>
          <w:sz w:val="18"/>
          <w:szCs w:val="18"/>
        </w:rPr>
        <w:t>,</w:t>
      </w:r>
      <w:r w:rsidRPr="00F404D1">
        <w:rPr>
          <w:sz w:val="18"/>
          <w:szCs w:val="18"/>
        </w:rPr>
        <w:t xml:space="preserve"> როგორ </w:t>
      </w:r>
      <w:r w:rsidR="006376AC" w:rsidRPr="00F404D1">
        <w:rPr>
          <w:sz w:val="18"/>
          <w:szCs w:val="18"/>
          <w:lang w:val="en-US"/>
        </w:rPr>
        <w:t>COVID-19-</w:t>
      </w:r>
      <w:r w:rsidR="006376AC" w:rsidRPr="00F404D1">
        <w:rPr>
          <w:sz w:val="18"/>
          <w:szCs w:val="18"/>
        </w:rPr>
        <w:t xml:space="preserve">თან ბრძოლის </w:t>
      </w:r>
      <w:r w:rsidRPr="00F404D1">
        <w:rPr>
          <w:sz w:val="18"/>
          <w:szCs w:val="18"/>
        </w:rPr>
        <w:t xml:space="preserve">ერთ-ერთი ყველაზე </w:t>
      </w:r>
      <w:r w:rsidR="006376AC" w:rsidRPr="00F404D1">
        <w:rPr>
          <w:sz w:val="18"/>
          <w:szCs w:val="18"/>
        </w:rPr>
        <w:t>ეფექტიანი მაგალითი.</w:t>
      </w:r>
    </w:p>
    <w:p w14:paraId="488E4E04" w14:textId="746F3355" w:rsidR="000E2762" w:rsidRPr="00F404D1" w:rsidRDefault="000E2762" w:rsidP="000E2762">
      <w:pPr>
        <w:pStyle w:val="NormalWeb"/>
        <w:shd w:val="clear" w:color="auto" w:fill="FFFFFF"/>
        <w:spacing w:before="240" w:beforeAutospacing="0" w:after="0" w:afterAutospacing="0"/>
        <w:ind w:left="-426" w:right="-472"/>
        <w:jc w:val="both"/>
        <w:rPr>
          <w:rFonts w:asciiTheme="minorHAnsi" w:eastAsiaTheme="minorHAnsi" w:hAnsiTheme="minorHAnsi" w:cstheme="minorBidi"/>
          <w:b/>
          <w:i/>
          <w:sz w:val="18"/>
          <w:szCs w:val="18"/>
          <w:u w:val="single"/>
          <w:lang w:eastAsia="en-US"/>
        </w:rPr>
      </w:pPr>
      <w:r w:rsidRPr="00F404D1">
        <w:rPr>
          <w:rFonts w:asciiTheme="minorHAnsi" w:eastAsiaTheme="minorHAnsi" w:hAnsiTheme="minorHAnsi" w:cstheme="minorBidi"/>
          <w:b/>
          <w:i/>
          <w:sz w:val="18"/>
          <w:szCs w:val="18"/>
          <w:u w:val="single"/>
          <w:lang w:val="en-US" w:eastAsia="en-US"/>
        </w:rPr>
        <w:t xml:space="preserve">H4H </w:t>
      </w:r>
      <w:r w:rsidRPr="00F404D1">
        <w:rPr>
          <w:rFonts w:asciiTheme="minorHAnsi" w:eastAsiaTheme="minorHAnsi" w:hAnsiTheme="minorHAnsi" w:cstheme="minorBidi"/>
          <w:b/>
          <w:i/>
          <w:sz w:val="18"/>
          <w:szCs w:val="18"/>
          <w:u w:val="single"/>
          <w:lang w:eastAsia="en-US"/>
        </w:rPr>
        <w:t>კამპანია ვითარდება ორი ძირითადი მიმართულებით:</w:t>
      </w:r>
    </w:p>
    <w:p w14:paraId="1653C2ED" w14:textId="77777777" w:rsidR="000E2762" w:rsidRPr="00F404D1" w:rsidRDefault="000E2762" w:rsidP="00F404D1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0" w:afterAutospacing="0"/>
        <w:ind w:right="-472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404D1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ცოდნისა და გამოცდილების გაზიარება</w:t>
      </w:r>
      <w:r w:rsidRPr="00F404D1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- ექსპერტული გაზიარებები, ისევე როგორც სხვადასხვა ტიპის სერვისების მიწოდება პანდემიის მიზეზით შექმნილ გამოწვევებთან მაქსიმალურად ეფექტიანად გასამკლავებლად.</w:t>
      </w:r>
    </w:p>
    <w:p w14:paraId="41CDCF0E" w14:textId="246FFABF" w:rsidR="000E2762" w:rsidRPr="00F404D1" w:rsidRDefault="000E2762" w:rsidP="00F404D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-472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404D1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ადამიანების ტრანსფერი/ დასაქმების ხელშეწყობა</w:t>
      </w:r>
      <w:r w:rsidRPr="00F404D1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- კომპანიების დახმარება იმ ადამიანების დასაქმების ხელშეწყობაში (ორი დაინტერესებული მხარის დაკავშირებითა და მონაცემების გაზიარებით), რომლებთანაც შეჩერდა ან შეწყდა თანამშრომლობა. </w:t>
      </w:r>
    </w:p>
    <w:p w14:paraId="0F8D20D5" w14:textId="77777777" w:rsidR="000E2762" w:rsidRPr="00F404D1" w:rsidRDefault="000E2762" w:rsidP="000E2762">
      <w:pPr>
        <w:pStyle w:val="NormalWeb"/>
        <w:shd w:val="clear" w:color="auto" w:fill="FFFFFF"/>
        <w:spacing w:before="0" w:beforeAutospacing="0" w:after="0" w:afterAutospacing="0"/>
        <w:ind w:left="-426" w:right="-472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34314F91" w14:textId="77777777" w:rsidR="000E2762" w:rsidRPr="00F404D1" w:rsidRDefault="000E2762" w:rsidP="000E2762">
      <w:pPr>
        <w:pStyle w:val="NormalWeb"/>
        <w:shd w:val="clear" w:color="auto" w:fill="FFFFFF"/>
        <w:spacing w:before="0" w:beforeAutospacing="0" w:after="0" w:afterAutospacing="0"/>
        <w:ind w:left="-426" w:right="-472"/>
        <w:jc w:val="both"/>
        <w:rPr>
          <w:rFonts w:asciiTheme="minorHAnsi" w:eastAsiaTheme="minorHAnsi" w:hAnsiTheme="minorHAnsi" w:cstheme="minorBidi"/>
          <w:b/>
          <w:i/>
          <w:sz w:val="18"/>
          <w:szCs w:val="18"/>
          <w:u w:val="single"/>
          <w:lang w:eastAsia="en-US"/>
        </w:rPr>
      </w:pPr>
      <w:r w:rsidRPr="00F404D1">
        <w:rPr>
          <w:rFonts w:asciiTheme="minorHAnsi" w:eastAsiaTheme="minorHAnsi" w:hAnsiTheme="minorHAnsi" w:cstheme="minorBidi"/>
          <w:b/>
          <w:i/>
          <w:sz w:val="18"/>
          <w:szCs w:val="18"/>
          <w:u w:val="single"/>
          <w:lang w:val="en-US" w:eastAsia="en-US"/>
        </w:rPr>
        <w:t xml:space="preserve">H4H </w:t>
      </w:r>
      <w:r w:rsidRPr="00F404D1">
        <w:rPr>
          <w:rFonts w:asciiTheme="minorHAnsi" w:eastAsiaTheme="minorHAnsi" w:hAnsiTheme="minorHAnsi" w:cstheme="minorBidi"/>
          <w:b/>
          <w:i/>
          <w:sz w:val="18"/>
          <w:szCs w:val="18"/>
          <w:u w:val="single"/>
          <w:lang w:eastAsia="en-US"/>
        </w:rPr>
        <w:t>კამპანიის მიზანი:</w:t>
      </w:r>
    </w:p>
    <w:p w14:paraId="46396B18" w14:textId="50515FCE" w:rsidR="000E2762" w:rsidRPr="00F404D1" w:rsidRDefault="000E2762" w:rsidP="00F404D1">
      <w:pPr>
        <w:pStyle w:val="NormalWeb"/>
        <w:shd w:val="clear" w:color="auto" w:fill="FFFFFF"/>
        <w:spacing w:before="0" w:beforeAutospacing="0" w:after="0" w:afterAutospacing="0"/>
        <w:ind w:left="-426" w:right="-472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404D1">
        <w:rPr>
          <w:rFonts w:asciiTheme="minorHAnsi" w:eastAsiaTheme="minorHAnsi" w:hAnsiTheme="minorHAnsi" w:cstheme="minorBidi"/>
          <w:sz w:val="18"/>
          <w:szCs w:val="18"/>
          <w:lang w:eastAsia="en-US"/>
        </w:rPr>
        <w:t>კამპანიის მიზანია, დაეხმაროს ორ დაინტერესებულ მხარეს, რათა ეფექტურად და ეფექტიანად განხორციელდეს მათ შორის ინფორმაციის გაცვლა თითოეული იმ ადამიანის დასახმარებლად, რომლებიც კრიტიკულად საჭიროებენ დასაქმებას.</w:t>
      </w:r>
    </w:p>
    <w:sectPr w:rsidR="000E2762" w:rsidRPr="00F404D1" w:rsidSect="002914B3">
      <w:pgSz w:w="11906" w:h="16838"/>
      <w:pgMar w:top="117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16855"/>
    <w:multiLevelType w:val="hybridMultilevel"/>
    <w:tmpl w:val="55A8A2FC"/>
    <w:lvl w:ilvl="0" w:tplc="142427E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977AE"/>
    <w:multiLevelType w:val="hybridMultilevel"/>
    <w:tmpl w:val="2EBAEBE8"/>
    <w:lvl w:ilvl="0" w:tplc="4CCE0F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654" w:hanging="360"/>
      </w:pPr>
    </w:lvl>
    <w:lvl w:ilvl="2" w:tplc="0437001B" w:tentative="1">
      <w:start w:val="1"/>
      <w:numFmt w:val="lowerRoman"/>
      <w:lvlText w:val="%3."/>
      <w:lvlJc w:val="right"/>
      <w:pPr>
        <w:ind w:left="1374" w:hanging="180"/>
      </w:pPr>
    </w:lvl>
    <w:lvl w:ilvl="3" w:tplc="0437000F" w:tentative="1">
      <w:start w:val="1"/>
      <w:numFmt w:val="decimal"/>
      <w:lvlText w:val="%4."/>
      <w:lvlJc w:val="left"/>
      <w:pPr>
        <w:ind w:left="2094" w:hanging="360"/>
      </w:pPr>
    </w:lvl>
    <w:lvl w:ilvl="4" w:tplc="04370019" w:tentative="1">
      <w:start w:val="1"/>
      <w:numFmt w:val="lowerLetter"/>
      <w:lvlText w:val="%5."/>
      <w:lvlJc w:val="left"/>
      <w:pPr>
        <w:ind w:left="2814" w:hanging="360"/>
      </w:pPr>
    </w:lvl>
    <w:lvl w:ilvl="5" w:tplc="0437001B" w:tentative="1">
      <w:start w:val="1"/>
      <w:numFmt w:val="lowerRoman"/>
      <w:lvlText w:val="%6."/>
      <w:lvlJc w:val="right"/>
      <w:pPr>
        <w:ind w:left="3534" w:hanging="180"/>
      </w:pPr>
    </w:lvl>
    <w:lvl w:ilvl="6" w:tplc="0437000F" w:tentative="1">
      <w:start w:val="1"/>
      <w:numFmt w:val="decimal"/>
      <w:lvlText w:val="%7."/>
      <w:lvlJc w:val="left"/>
      <w:pPr>
        <w:ind w:left="4254" w:hanging="360"/>
      </w:pPr>
    </w:lvl>
    <w:lvl w:ilvl="7" w:tplc="04370019" w:tentative="1">
      <w:start w:val="1"/>
      <w:numFmt w:val="lowerLetter"/>
      <w:lvlText w:val="%8."/>
      <w:lvlJc w:val="left"/>
      <w:pPr>
        <w:ind w:left="4974" w:hanging="360"/>
      </w:pPr>
    </w:lvl>
    <w:lvl w:ilvl="8" w:tplc="043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691054CC"/>
    <w:multiLevelType w:val="hybridMultilevel"/>
    <w:tmpl w:val="A4E8F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95"/>
    <w:rsid w:val="000D1A9C"/>
    <w:rsid w:val="000E2762"/>
    <w:rsid w:val="00105030"/>
    <w:rsid w:val="002914B3"/>
    <w:rsid w:val="006376AC"/>
    <w:rsid w:val="00873495"/>
    <w:rsid w:val="009879D4"/>
    <w:rsid w:val="00B91C48"/>
    <w:rsid w:val="00B94CC3"/>
    <w:rsid w:val="00DF7852"/>
    <w:rsid w:val="00F404D1"/>
    <w:rsid w:val="00F46ACD"/>
    <w:rsid w:val="00F5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8E7E14"/>
  <w15:chartTrackingRefBased/>
  <w15:docId w15:val="{EF6A15CE-3246-4635-AA81-FBDA5E2E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A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76A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EC75E-1F5A-4BF4-A217-4DF04D02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2020-04-16T18:11:00Z</dcterms:created>
  <dcterms:modified xsi:type="dcterms:W3CDTF">2020-05-06T14:10:00Z</dcterms:modified>
</cp:coreProperties>
</file>